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9F" w:rsidRPr="0052529F" w:rsidRDefault="0052529F" w:rsidP="0052529F">
      <w:pPr>
        <w:shd w:val="clear" w:color="auto" w:fill="FFFFFF"/>
        <w:spacing w:after="420" w:line="420" w:lineRule="atLeast"/>
        <w:outlineLvl w:val="0"/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  <w:t>2022 год</w:t>
      </w:r>
    </w:p>
    <w:p w:rsidR="0052529F" w:rsidRPr="0052529F" w:rsidRDefault="0052529F" w:rsidP="0045624D">
      <w:pPr>
        <w:shd w:val="clear" w:color="auto" w:fill="FFFFFF"/>
        <w:spacing w:after="420" w:line="420" w:lineRule="atLeast"/>
        <w:outlineLvl w:val="0"/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</w:pPr>
      <w:proofErr w:type="spellStart"/>
      <w:r w:rsidRPr="0052529F"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  <w:t>Тарифы</w:t>
      </w:r>
      <w:proofErr w:type="spellEnd"/>
      <w:r w:rsidRPr="0052529F"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  <w:t xml:space="preserve"> на коммунальные ресурсы, действующие в 2022 г. (с 01.01.2022 г.)</w:t>
      </w:r>
      <w:bookmarkStart w:id="0" w:name="_GoBack"/>
      <w:bookmarkEnd w:id="0"/>
    </w:p>
    <w:p w:rsidR="0052529F" w:rsidRPr="0052529F" w:rsidRDefault="0052529F" w:rsidP="0052529F">
      <w:pPr>
        <w:shd w:val="clear" w:color="auto" w:fill="FFFFFF"/>
        <w:spacing w:after="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 Тепловая энергия и теплоноситель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347"/>
        <w:gridCol w:w="2355"/>
        <w:gridCol w:w="2199"/>
        <w:gridCol w:w="1347"/>
        <w:gridCol w:w="2355"/>
        <w:gridCol w:w="2199"/>
      </w:tblGrid>
      <w:tr w:rsidR="0052529F" w:rsidRPr="0052529F" w:rsidTr="0052529F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РСО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Тариф на тепловую энергию (</w:t>
            </w:r>
            <w:proofErr w:type="spellStart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/</w:t>
            </w:r>
            <w:proofErr w:type="spellStart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гкал</w:t>
            </w:r>
            <w:proofErr w:type="spellEnd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Тариф на теплоноситель (</w:t>
            </w:r>
            <w:proofErr w:type="spellStart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br/>
              <w:t>(для расчета размера платы)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br/>
              <w:t>(для расчета размера платы)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ООО "Ростовские тепловые сети"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2 107,08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2 105,83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4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26.10.2021 №52/36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54,71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5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26.10.2021 №52/37</w:t>
              </w:r>
            </w:hyperlink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АО "ТКЭ"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2 698,44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2 515,49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6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29.10.2021 №54/6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72,85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7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26.10.2021 №52/70</w:t>
              </w:r>
            </w:hyperlink>
          </w:p>
        </w:tc>
      </w:tr>
    </w:tbl>
    <w:p w:rsidR="0052529F" w:rsidRPr="0052529F" w:rsidRDefault="0052529F" w:rsidP="0052529F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2. Тариф на горячую воду с использованием </w:t>
      </w:r>
    </w:p>
    <w:p w:rsidR="0052529F" w:rsidRPr="0052529F" w:rsidRDefault="0052529F" w:rsidP="0052529F">
      <w:pPr>
        <w:shd w:val="clear" w:color="auto" w:fill="FFFFFF"/>
        <w:spacing w:after="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*открытой системы горячего водоснабжения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623"/>
        <w:gridCol w:w="2523"/>
        <w:gridCol w:w="1998"/>
        <w:gridCol w:w="2623"/>
        <w:gridCol w:w="2546"/>
      </w:tblGrid>
      <w:tr w:rsidR="0052529F" w:rsidRPr="0052529F" w:rsidTr="0052529F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 по 30.06.2022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br/>
              <w:t>(для расчета размера платы)</w:t>
            </w: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</w:t>
            </w:r>
            <w:proofErr w:type="spellStart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(руб./м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lastRenderedPageBreak/>
              <w:t>ООО "Ростовские тепловые сети"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2 107,08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54,71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8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26.10.2021 №52/38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2 105,83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44,78</w:t>
            </w:r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АО "ТКЭ"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2 698,44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72,85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9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29.10.2021 №54/7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2 515,49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68,54</w:t>
            </w:r>
          </w:p>
        </w:tc>
      </w:tr>
    </w:tbl>
    <w:p w:rsidR="0052529F" w:rsidRPr="0052529F" w:rsidRDefault="0052529F" w:rsidP="0052529F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*закрытой системы горячего водоснабжения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923"/>
        <w:gridCol w:w="2758"/>
        <w:gridCol w:w="2073"/>
        <w:gridCol w:w="2923"/>
        <w:gridCol w:w="2758"/>
      </w:tblGrid>
      <w:tr w:rsidR="0052529F" w:rsidRPr="0052529F" w:rsidTr="0052529F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 по 30.06.2022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br/>
              <w:t>(для расчета размера платы)</w:t>
            </w: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(руб./м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(руб./м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АО "ТКЭ"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2 698,44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0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20.12.2021 №71/103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2 515,49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45,8</w:t>
            </w:r>
          </w:p>
        </w:tc>
      </w:tr>
    </w:tbl>
    <w:p w:rsidR="0052529F" w:rsidRPr="0052529F" w:rsidRDefault="0052529F" w:rsidP="0052529F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3. Тариф за услуги холодного водоснабжения и водоотведения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2563"/>
        <w:gridCol w:w="4100"/>
        <w:gridCol w:w="3998"/>
      </w:tblGrid>
      <w:tr w:rsidR="0052529F" w:rsidRPr="0052529F" w:rsidTr="0052529F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РСО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ХВС (руб./м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Водоотведение (руб./м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ОА "</w:t>
            </w:r>
            <w:proofErr w:type="spellStart"/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Ростовводоканал</w:t>
            </w:r>
            <w:proofErr w:type="spellEnd"/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31,93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1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20.12.2021 №71/12</w:t>
              </w:r>
            </w:hyperlink>
          </w:p>
        </w:tc>
      </w:tr>
    </w:tbl>
    <w:p w:rsidR="0052529F" w:rsidRPr="0052529F" w:rsidRDefault="0052529F" w:rsidP="0052529F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4. Тариф на электроснабжение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2667"/>
        <w:gridCol w:w="2773"/>
        <w:gridCol w:w="2667"/>
        <w:gridCol w:w="2773"/>
        <w:gridCol w:w="1986"/>
      </w:tblGrid>
      <w:tr w:rsidR="0052529F" w:rsidRPr="0052529F" w:rsidTr="0052529F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в пределах социальной нормы потребления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сверх социальной нормы 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газовыми плитами (руб./кВт*ч)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электроплитами (руб./кВт*ч)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газовыми плитами (руб./кВт*ч)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электроплитами (руб./кВт*ч)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52529F" w:rsidRPr="0052529F" w:rsidTr="0052529F">
        <w:tc>
          <w:tcPr>
            <w:tcW w:w="0" w:type="auto"/>
            <w:gridSpan w:val="6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lastRenderedPageBreak/>
              <w:t>с 01.01.2022 по 30.06.2022</w:t>
            </w:r>
          </w:p>
        </w:tc>
      </w:tr>
      <w:tr w:rsidR="0052529F" w:rsidRPr="0052529F" w:rsidTr="0052529F"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одноставочный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5,95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2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27.12.2021 №73/13</w:t>
              </w:r>
            </w:hyperlink>
          </w:p>
        </w:tc>
      </w:tr>
    </w:tbl>
    <w:p w:rsidR="0052529F" w:rsidRPr="0052529F" w:rsidRDefault="0052529F" w:rsidP="0052529F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52529F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5. Тариф на услугу по обращению с твердыми коммунальными отходами (ТКО)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1546"/>
        <w:gridCol w:w="4700"/>
        <w:gridCol w:w="4029"/>
      </w:tblGrid>
      <w:tr w:rsidR="0052529F" w:rsidRPr="0052529F" w:rsidTr="0052529F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ООО "</w:t>
            </w:r>
            <w:proofErr w:type="spellStart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ГК"Чистый</w:t>
            </w:r>
            <w:proofErr w:type="spellEnd"/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 xml:space="preserve"> город"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01.01.2022 по 30.06.2022 г.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руб./м</w:t>
            </w: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36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  <w:p w:rsidR="0052529F" w:rsidRPr="0052529F" w:rsidRDefault="0052529F" w:rsidP="0052529F">
            <w:pPr>
              <w:spacing w:after="36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(для расчета размера платы)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52529F" w:rsidRPr="0052529F" w:rsidTr="0052529F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:rsidR="0052529F" w:rsidRPr="0052529F" w:rsidRDefault="0052529F" w:rsidP="0052529F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640,04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52529F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52529F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448,82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529F" w:rsidRPr="0052529F" w:rsidRDefault="0045624D" w:rsidP="0052529F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3" w:history="1">
              <w:r w:rsidR="0052529F" w:rsidRPr="0052529F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20.12.2021 №71/90</w:t>
              </w:r>
            </w:hyperlink>
          </w:p>
        </w:tc>
      </w:tr>
    </w:tbl>
    <w:p w:rsidR="00C85288" w:rsidRDefault="00C85288"/>
    <w:sectPr w:rsidR="00C8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77"/>
    <w:rsid w:val="00060377"/>
    <w:rsid w:val="0045624D"/>
    <w:rsid w:val="0052529F"/>
    <w:rsid w:val="00C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C07"/>
  <w15:chartTrackingRefBased/>
  <w15:docId w15:val="{8FDF87E0-A312-443B-BBF2-F58B99F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rc-rostov.ru/netcat_files/userfiles/1/postanovleniya_2022/52_38.pdf" TargetMode="External"/><Relationship Id="rId13" Type="http://schemas.openxmlformats.org/officeDocument/2006/relationships/hyperlink" Target="https://eirc-rostov.ru/netcat_files/userfiles/1/postanovleniya_2022/71_9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irc-rostov.ru/netcat_files/userfiles/1/postanovleniya_2022/52_70.pdf" TargetMode="External"/><Relationship Id="rId12" Type="http://schemas.openxmlformats.org/officeDocument/2006/relationships/hyperlink" Target="https://eirc-rostov.ru/netcat_files/userfiles/1/postanovleniya_2022/73_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rc-rostov.ru/netcat_files/userfiles/1/postanovleniya_2022/54_6.pdf" TargetMode="External"/><Relationship Id="rId11" Type="http://schemas.openxmlformats.org/officeDocument/2006/relationships/hyperlink" Target="https://eirc-rostov.ru/netcat_files/userfiles/1/postanovleniya_2022/71_12.pdf" TargetMode="External"/><Relationship Id="rId5" Type="http://schemas.openxmlformats.org/officeDocument/2006/relationships/hyperlink" Target="https://eirc-rostov.ru/netcat_files/userfiles/1/postanovleniya_2022/52_37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irc-rostov.ru/netcat_files/userfiles/1/postanovleniya_2022/71_103.pdf" TargetMode="External"/><Relationship Id="rId4" Type="http://schemas.openxmlformats.org/officeDocument/2006/relationships/hyperlink" Target="https://eirc-rostov.ru/netcat_files/userfiles/1/postanovleniya_2022/52_36.pdf" TargetMode="External"/><Relationship Id="rId9" Type="http://schemas.openxmlformats.org/officeDocument/2006/relationships/hyperlink" Target="https://eirc-rostov.ru/netcat_files/userfiles/1/postanovleniya_2022/54_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2022-02-24T16:03:00Z</dcterms:created>
  <dcterms:modified xsi:type="dcterms:W3CDTF">2022-03-13T16:59:00Z</dcterms:modified>
</cp:coreProperties>
</file>